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D" w:rsidRPr="00A77CF4" w:rsidRDefault="00437F1D" w:rsidP="00437F1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77CF4">
        <w:rPr>
          <w:rFonts w:ascii="Arial" w:hAnsi="Arial" w:cs="Arial"/>
          <w:b/>
          <w:bCs/>
        </w:rPr>
        <w:t>UNIVERSIDAD POPULAR DEL CESAR</w:t>
      </w:r>
    </w:p>
    <w:p w:rsidR="00437F1D" w:rsidRPr="00A77CF4" w:rsidRDefault="00437F1D" w:rsidP="00437F1D">
      <w:pPr>
        <w:pStyle w:val="Ttulo1"/>
        <w:spacing w:before="0" w:beforeAutospacing="0" w:after="0" w:afterAutospacing="0"/>
        <w:rPr>
          <w:sz w:val="24"/>
          <w:szCs w:val="24"/>
          <w:lang w:val="es-ES"/>
        </w:rPr>
      </w:pPr>
      <w:r w:rsidRPr="00A77CF4">
        <w:rPr>
          <w:sz w:val="24"/>
          <w:szCs w:val="24"/>
          <w:lang w:val="es-ES"/>
        </w:rPr>
        <w:t xml:space="preserve">FACULTAD DE CIENCIAS </w:t>
      </w:r>
      <w:r w:rsidR="00DC00B2">
        <w:rPr>
          <w:sz w:val="24"/>
          <w:szCs w:val="24"/>
          <w:lang w:val="es-ES"/>
        </w:rPr>
        <w:t>POLITICAS Y SOCIALES</w:t>
      </w:r>
    </w:p>
    <w:p w:rsidR="00437F1D" w:rsidRDefault="00DC00B2" w:rsidP="00437F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PROGRAMA: SOCIOLOGIA</w:t>
      </w:r>
    </w:p>
    <w:p w:rsidR="005375A6" w:rsidRPr="00382D79" w:rsidRDefault="005375A6" w:rsidP="005375A6">
      <w:pPr>
        <w:jc w:val="both"/>
        <w:rPr>
          <w:rFonts w:ascii="Arial" w:hAnsi="Arial" w:cs="Arial"/>
          <w:sz w:val="16"/>
        </w:rPr>
      </w:pPr>
    </w:p>
    <w:tbl>
      <w:tblPr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375A6" w:rsidRPr="00A77CF4" w:rsidTr="00626B29">
        <w:trPr>
          <w:cantSplit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pStyle w:val="Ttulo1"/>
              <w:spacing w:before="120" w:beforeAutospacing="0" w:after="120" w:afterAutospacing="0"/>
              <w:rPr>
                <w:sz w:val="24"/>
                <w:szCs w:val="24"/>
              </w:rPr>
            </w:pPr>
            <w:r w:rsidRPr="00A77CF4">
              <w:rPr>
                <w:sz w:val="24"/>
                <w:szCs w:val="24"/>
              </w:rPr>
              <w:t>IDENTIFICACIÓN</w:t>
            </w:r>
          </w:p>
        </w:tc>
      </w:tr>
      <w:tr w:rsidR="00DB474D" w:rsidRPr="00A77CF4" w:rsidTr="00DC00B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7D9" w:rsidRPr="00AA7CD4" w:rsidRDefault="004E57D9" w:rsidP="004E5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NOMBRE DE LA MATERIA: 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>HUMANIDADES II                        ______________</w:t>
            </w:r>
            <w:r>
              <w:rPr>
                <w:rFonts w:ascii="Arial" w:hAnsi="Arial" w:cs="Arial"/>
              </w:rPr>
              <w:t xml:space="preserve">  </w:t>
            </w:r>
          </w:p>
          <w:p w:rsidR="004E57D9" w:rsidRDefault="004E57D9" w:rsidP="004E5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57D9" w:rsidRDefault="004E57D9" w:rsidP="004E5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Semestre: </w:t>
            </w:r>
            <w:r>
              <w:rPr>
                <w:rFonts w:ascii="Arial" w:hAnsi="Arial" w:cs="Arial"/>
                <w:u w:val="single"/>
              </w:rPr>
              <w:t xml:space="preserve">         II       </w:t>
            </w:r>
            <w:r>
              <w:rPr>
                <w:rFonts w:ascii="Arial" w:hAnsi="Arial" w:cs="Arial"/>
              </w:rPr>
              <w:t xml:space="preserve"> Código: _____</w:t>
            </w:r>
            <w:r>
              <w:rPr>
                <w:rFonts w:ascii="Arial" w:hAnsi="Arial" w:cs="Arial"/>
                <w:u w:val="single"/>
              </w:rPr>
              <w:t xml:space="preserve">HM302 </w:t>
            </w:r>
            <w:r>
              <w:rPr>
                <w:rFonts w:ascii="Arial" w:hAnsi="Arial" w:cs="Arial"/>
              </w:rPr>
              <w:t xml:space="preserve">______ No de Créditos </w:t>
            </w:r>
            <w:r>
              <w:rPr>
                <w:rFonts w:ascii="Arial" w:hAnsi="Arial" w:cs="Arial"/>
                <w:u w:val="single"/>
              </w:rPr>
              <w:t>3</w:t>
            </w:r>
            <w:r>
              <w:rPr>
                <w:rFonts w:ascii="Arial" w:hAnsi="Arial" w:cs="Arial"/>
              </w:rPr>
              <w:t>_________</w:t>
            </w:r>
          </w:p>
          <w:p w:rsidR="004E57D9" w:rsidRDefault="004E57D9" w:rsidP="004E5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57D9" w:rsidRDefault="004E57D9" w:rsidP="004E5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Teórica: _____</w:t>
            </w:r>
            <w:r>
              <w:rPr>
                <w:rFonts w:ascii="Arial" w:hAnsi="Arial" w:cs="Arial"/>
                <w:u w:val="single"/>
              </w:rPr>
              <w:t>3</w:t>
            </w:r>
            <w:r>
              <w:rPr>
                <w:rFonts w:ascii="Arial" w:hAnsi="Arial" w:cs="Arial"/>
              </w:rPr>
              <w:t>___  H. Práctica __________   H. Teórica-Practica__________</w:t>
            </w:r>
          </w:p>
          <w:p w:rsidR="004E57D9" w:rsidRDefault="004E57D9" w:rsidP="004E5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57D9" w:rsidRDefault="004E57D9" w:rsidP="004E5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 Independientes: ______________ </w:t>
            </w:r>
            <w:r>
              <w:rPr>
                <w:rFonts w:ascii="Arial" w:hAnsi="Arial" w:cs="Arial"/>
              </w:rPr>
              <w:tab/>
              <w:t>H. Asesorías Tutorías: _________</w:t>
            </w:r>
            <w:r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</w:rPr>
              <w:t>_____</w:t>
            </w:r>
          </w:p>
          <w:p w:rsidR="00DB474D" w:rsidRPr="00DB474D" w:rsidRDefault="00DB474D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  <w:lang w:val="es-ES"/>
              </w:rPr>
            </w:pP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7CF4">
              <w:rPr>
                <w:rFonts w:ascii="Arial" w:hAnsi="Arial" w:cs="Arial"/>
                <w:b/>
              </w:rPr>
              <w:t>OBJETIVOS GENERALES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6" w:rsidRPr="00A77CF4" w:rsidRDefault="005375A6" w:rsidP="00626B29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</w:p>
          <w:p w:rsidR="005375A6" w:rsidRPr="00A77CF4" w:rsidRDefault="004E57D9" w:rsidP="004E57D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4E57D9">
              <w:rPr>
                <w:rFonts w:ascii="Arial" w:hAnsi="Arial" w:cs="Arial"/>
              </w:rPr>
              <w:t>Promover en el estudiante el desarrollo de una actitud analítica, crítica y valorativa, sobre la conformación de los sistemas sociales, sus fundamentos teóricos, la comprensión y el cambio sociocultural.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  <w:b/>
              </w:rPr>
              <w:t xml:space="preserve">OBJETIVOS </w:t>
            </w:r>
            <w:r w:rsidR="00A77CF4" w:rsidRPr="00A77CF4">
              <w:rPr>
                <w:rFonts w:ascii="Arial" w:hAnsi="Arial" w:cs="Arial"/>
                <w:b/>
              </w:rPr>
              <w:t>ESPECÍFICOS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9" w:rsidRPr="004E57D9" w:rsidRDefault="004E57D9" w:rsidP="004E57D9">
            <w:pPr>
              <w:widowControl w:val="0"/>
              <w:autoSpaceDE w:val="0"/>
              <w:autoSpaceDN w:val="0"/>
              <w:adjustRightInd w:val="0"/>
              <w:spacing w:line="225" w:lineRule="atLeast"/>
              <w:ind w:left="720"/>
              <w:jc w:val="both"/>
              <w:rPr>
                <w:rFonts w:ascii="Arial" w:hAnsi="Arial" w:cs="Arial"/>
              </w:rPr>
            </w:pPr>
          </w:p>
          <w:p w:rsidR="004E57D9" w:rsidRPr="004E57D9" w:rsidRDefault="004E57D9" w:rsidP="004E57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4E57D9">
              <w:rPr>
                <w:rFonts w:ascii="Arial" w:hAnsi="Arial" w:cs="Arial"/>
              </w:rPr>
              <w:t>Identificar y comprender el concepto de estructura social y sus implicaciones en el rol y desempeño del individuo como ser social.</w:t>
            </w:r>
          </w:p>
          <w:p w:rsidR="004E57D9" w:rsidRPr="004E57D9" w:rsidRDefault="004E57D9" w:rsidP="004E57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4E57D9">
              <w:rPr>
                <w:rFonts w:ascii="Arial" w:hAnsi="Arial" w:cs="Arial"/>
              </w:rPr>
              <w:t>Analizar, identificar y comprender las teorías sociológicas, clásicas y contemporáneas, que permitan una visión integral de la sociedad y sus problemas concretos.</w:t>
            </w:r>
          </w:p>
          <w:p w:rsidR="004E57D9" w:rsidRPr="004E57D9" w:rsidRDefault="004E57D9" w:rsidP="004E57D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4E57D9">
              <w:rPr>
                <w:rFonts w:ascii="Arial" w:hAnsi="Arial" w:cs="Arial"/>
              </w:rPr>
              <w:t>Fomentar en el estudiante el espíritu investigativo y de participación en la solución de conflictos, a través de acciones alternativas y proyectos concretos.</w:t>
            </w:r>
          </w:p>
          <w:p w:rsidR="005375A6" w:rsidRPr="00A77CF4" w:rsidRDefault="005375A6" w:rsidP="004E57D9">
            <w:pPr>
              <w:widowControl w:val="0"/>
              <w:autoSpaceDE w:val="0"/>
              <w:autoSpaceDN w:val="0"/>
              <w:adjustRightInd w:val="0"/>
              <w:spacing w:line="225" w:lineRule="atLeast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DC00B2" w:rsidP="00626B29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  <w:b/>
              </w:rPr>
            </w:pPr>
            <w:r w:rsidRPr="00DC00B2">
              <w:rPr>
                <w:rFonts w:ascii="Arial" w:hAnsi="Arial" w:cs="Arial"/>
                <w:b/>
              </w:rPr>
              <w:t>ESTRATEGIAS METODOLÓGICAS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9" w:rsidRDefault="004E57D9" w:rsidP="00D5407F">
            <w:pPr>
              <w:rPr>
                <w:sz w:val="28"/>
                <w:szCs w:val="28"/>
              </w:rPr>
            </w:pPr>
          </w:p>
          <w:p w:rsidR="004E57D9" w:rsidRPr="00F30DFE" w:rsidRDefault="004E57D9" w:rsidP="004E57D9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Se implementará fundamentalmente una metodología activa participativa, que permita la construcción colectiva de conocimientos, la disposición para el aprender a aprender, el aprender haciendo y el aprender del error.</w:t>
            </w:r>
          </w:p>
          <w:p w:rsidR="004E57D9" w:rsidRPr="00B05F82" w:rsidRDefault="004E57D9" w:rsidP="004E57D9">
            <w:pPr>
              <w:jc w:val="both"/>
              <w:rPr>
                <w:b/>
                <w:sz w:val="28"/>
                <w:szCs w:val="28"/>
              </w:rPr>
            </w:pPr>
          </w:p>
          <w:p w:rsidR="004E57D9" w:rsidRPr="00F30DFE" w:rsidRDefault="004E57D9" w:rsidP="004E57D9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La metodología posibilita realizar actividades y acciones dentro de las diferentes técnicas, que el estudiante se apropie y exprese el conocimiento.</w:t>
            </w: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</w:p>
          <w:p w:rsidR="004E57D9" w:rsidRPr="00B05F82" w:rsidRDefault="004E57D9" w:rsidP="004E57D9">
            <w:pPr>
              <w:jc w:val="both"/>
              <w:rPr>
                <w:b/>
                <w:sz w:val="28"/>
                <w:szCs w:val="28"/>
              </w:rPr>
            </w:pPr>
          </w:p>
          <w:p w:rsidR="004E57D9" w:rsidRPr="00B05F82" w:rsidRDefault="004E57D9" w:rsidP="004E57D9">
            <w:pPr>
              <w:numPr>
                <w:ilvl w:val="1"/>
                <w:numId w:val="35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Estas técnicas serán el ensayo, lecturas analíticas, torbellinos de ideas, simposio, foro, talleres, conferencias, conversatorios, ajustados de acuerdo al tema a desarrollar.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</w:p>
          <w:p w:rsidR="005375A6" w:rsidRPr="00A77CF4" w:rsidRDefault="00DC00B2" w:rsidP="00DC00B2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Arial" w:hAnsi="Arial" w:cs="Arial"/>
                <w:b/>
              </w:rPr>
            </w:pPr>
            <w:r w:rsidRPr="00DC00B2">
              <w:rPr>
                <w:rFonts w:ascii="Arial" w:hAnsi="Arial" w:cs="Arial"/>
              </w:rPr>
              <w:t>.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A12488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CRITERIOS DE EVALUACION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evaluación será un proceso permanente, cualitativo e integral aplicando instrumentos y medios de evaluación que evidencien los logros, conocimientos y competencias desarrollados por el estudiante.</w:t>
            </w:r>
          </w:p>
          <w:p w:rsidR="005375A6" w:rsidRPr="00A77CF4" w:rsidRDefault="005375A6" w:rsidP="00DC00B2">
            <w:pPr>
              <w:jc w:val="both"/>
              <w:rPr>
                <w:rFonts w:ascii="Arial" w:hAnsi="Arial" w:cs="Arial"/>
              </w:rPr>
            </w:pP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A77CF4">
              <w:rPr>
                <w:bCs w:val="0"/>
                <w:sz w:val="24"/>
                <w:szCs w:val="24"/>
              </w:rPr>
              <w:t>CONTENIDO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9" w:rsidRPr="00FC4B54" w:rsidRDefault="004E57D9" w:rsidP="004E57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 1: ESTRUCTURA SOCIAL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</w:p>
          <w:p w:rsidR="004E57D9" w:rsidRDefault="004E57D9" w:rsidP="004E57D9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Estructura social concepto.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hanging="9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 de infraestructura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 de superestructura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Estructura social en la perspectiva del estructural funcionalismo.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Estructura social en la perspectiva del materialismo histórico.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Estructura ideológica: El Estado.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Aparatos ideológicos del estado: Familiar, escolar, medios de            comunicación, iglesia, partidos políticos y deporte.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</w:tabs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Clases sociales y estratificación.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hanging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Naturaleza de la estratificación social.</w:t>
            </w:r>
          </w:p>
          <w:p w:rsidR="004E57D9" w:rsidRDefault="004E57D9" w:rsidP="004E57D9">
            <w:pPr>
              <w:numPr>
                <w:ilvl w:val="3"/>
                <w:numId w:val="36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Clases, fracción de clase e interés de clase.</w:t>
            </w:r>
          </w:p>
          <w:p w:rsidR="004E57D9" w:rsidRDefault="004E57D9" w:rsidP="004E57D9">
            <w:pPr>
              <w:numPr>
                <w:ilvl w:val="3"/>
                <w:numId w:val="36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Estatus, rol y movilidad social.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SEMANAS: CUATRO (4)</w:t>
            </w: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 2: SISTEMAS SOCIALES</w:t>
            </w: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</w:p>
          <w:p w:rsidR="004E57D9" w:rsidRDefault="004E57D9" w:rsidP="004E57D9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 familia, concepto, orígenes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hanging="9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Estructura familiar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hanging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Funciones de la familia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hanging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Familia extensa y nuclear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hanging="9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Sistema educativo: Generalidades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left" w:pos="0"/>
                <w:tab w:val="left" w:pos="18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Función de la educación en el sistema social.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El problema socio filosófico de los fines de la educación</w:t>
            </w:r>
          </w:p>
          <w:p w:rsidR="004E57D9" w:rsidRDefault="004E57D9" w:rsidP="004E57D9">
            <w:pPr>
              <w:pStyle w:val="Encabezado"/>
              <w:jc w:val="center"/>
              <w:rPr>
                <w:b/>
              </w:rPr>
            </w:pP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Influencia de la sociedad en la educación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 escuela frente al Estado en el mundo actual.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Sistema religioso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180"/>
              </w:tabs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Religión: Una visión general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Elementos de la religión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Religión y sociedad: tres perspectivas, lo sagrado, lo profano y lo     colectivo.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Tipos de organizaciones religiosas.</w:t>
            </w:r>
          </w:p>
          <w:p w:rsidR="004E57D9" w:rsidRPr="006F2323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La religión en la sociedad moderna </w:t>
            </w:r>
          </w:p>
          <w:p w:rsidR="004E57D9" w:rsidRDefault="004E57D9" w:rsidP="004E57D9">
            <w:pPr>
              <w:numPr>
                <w:ilvl w:val="1"/>
                <w:numId w:val="36"/>
              </w:numPr>
              <w:tabs>
                <w:tab w:val="clear" w:pos="99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Sistema político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¿Qué es política?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Funcionamiento del sistema político</w:t>
            </w:r>
          </w:p>
          <w:p w:rsidR="004E57D9" w:rsidRDefault="004E57D9" w:rsidP="004E57D9">
            <w:pPr>
              <w:numPr>
                <w:ilvl w:val="2"/>
                <w:numId w:val="36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Pensamiento político y realidad política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       Sistema Económico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     La economía global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     Corporaciones multinacionales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     La crisis económica en el tercer mundo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     ¿La llegada de la sociedad posindustrial?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2.5.4.1  La revolución de la computadora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2.5.4.2  La sociedad de la información</w:t>
            </w: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SEMANAS: CUATRO (4)</w:t>
            </w: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 3: CONFLICTO, CONTROL Y CAMBIO SOCIO-CULTURAL.</w:t>
            </w:r>
          </w:p>
          <w:p w:rsidR="004E57D9" w:rsidRDefault="004E57D9" w:rsidP="004E57D9">
            <w:pPr>
              <w:numPr>
                <w:ilvl w:val="3"/>
                <w:numId w:val="36"/>
              </w:numPr>
              <w:ind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 de control social</w:t>
            </w:r>
          </w:p>
          <w:p w:rsidR="004E57D9" w:rsidRDefault="004E57D9" w:rsidP="004E57D9">
            <w:pPr>
              <w:numPr>
                <w:ilvl w:val="3"/>
                <w:numId w:val="36"/>
              </w:numPr>
              <w:ind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Formas de control social</w:t>
            </w:r>
          </w:p>
          <w:p w:rsidR="004E57D9" w:rsidRDefault="004E57D9" w:rsidP="004E57D9">
            <w:pPr>
              <w:numPr>
                <w:ilvl w:val="3"/>
                <w:numId w:val="36"/>
              </w:numPr>
              <w:ind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Teoría del control</w:t>
            </w:r>
          </w:p>
          <w:p w:rsidR="004E57D9" w:rsidRDefault="004E57D9" w:rsidP="004E57D9">
            <w:pPr>
              <w:numPr>
                <w:ilvl w:val="3"/>
                <w:numId w:val="36"/>
              </w:numPr>
              <w:ind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Concepto de cambio social y cultural</w:t>
            </w:r>
          </w:p>
          <w:p w:rsidR="004E57D9" w:rsidRDefault="004E57D9" w:rsidP="004E57D9">
            <w:pPr>
              <w:numPr>
                <w:ilvl w:val="3"/>
                <w:numId w:val="36"/>
              </w:numPr>
              <w:ind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Teorías del cambio social</w:t>
            </w:r>
          </w:p>
          <w:p w:rsidR="004E57D9" w:rsidRDefault="004E57D9" w:rsidP="004E57D9">
            <w:pPr>
              <w:numPr>
                <w:ilvl w:val="4"/>
                <w:numId w:val="36"/>
              </w:numPr>
              <w:ind w:hanging="14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Teorías evolucionistas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3.4.1.1</w:t>
            </w:r>
            <w:r>
              <w:rPr>
                <w:sz w:val="28"/>
                <w:szCs w:val="28"/>
              </w:rPr>
              <w:tab/>
              <w:t xml:space="preserve">Teorías de la </w:t>
            </w:r>
            <w:proofErr w:type="spellStart"/>
            <w:r>
              <w:rPr>
                <w:sz w:val="28"/>
                <w:szCs w:val="28"/>
              </w:rPr>
              <w:t>ciclicidad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3.4.1.2</w:t>
            </w:r>
            <w:r>
              <w:rPr>
                <w:sz w:val="28"/>
                <w:szCs w:val="28"/>
              </w:rPr>
              <w:tab/>
              <w:t>Teorías del equilibrio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3.4.1.3 </w:t>
            </w:r>
            <w:r>
              <w:rPr>
                <w:sz w:val="28"/>
                <w:szCs w:val="28"/>
              </w:rPr>
              <w:tab/>
              <w:t>Teorías del conflicto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3.4.1.4 </w:t>
            </w:r>
            <w:r>
              <w:rPr>
                <w:sz w:val="28"/>
                <w:szCs w:val="28"/>
              </w:rPr>
              <w:tab/>
              <w:t>Teorías de la coyuntura política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     </w:t>
            </w:r>
            <w:r>
              <w:rPr>
                <w:sz w:val="28"/>
                <w:szCs w:val="28"/>
              </w:rPr>
              <w:tab/>
              <w:t xml:space="preserve"> Factores influyentes en el cambio social y cultural </w:t>
            </w:r>
          </w:p>
          <w:p w:rsidR="004E57D9" w:rsidRDefault="004E57D9" w:rsidP="004E57D9">
            <w:pPr>
              <w:pStyle w:val="Piedepgina"/>
              <w:jc w:val="center"/>
              <w:rPr>
                <w:sz w:val="16"/>
              </w:rPr>
            </w:pP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SEMANAS: CUATRO (4)</w:t>
            </w: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</w:p>
          <w:p w:rsidR="004E57D9" w:rsidRDefault="004E57D9" w:rsidP="004E57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UNIDAD 4: ELEMENTOS BÁSICOS DE LA INVESTIGACIÓN </w:t>
            </w:r>
          </w:p>
          <w:p w:rsidR="004E57D9" w:rsidRPr="00906316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   </w:t>
            </w:r>
            <w:r>
              <w:rPr>
                <w:sz w:val="28"/>
                <w:szCs w:val="28"/>
              </w:rPr>
              <w:tab/>
              <w:t>Concepto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4.1.1  </w:t>
            </w:r>
            <w:r>
              <w:rPr>
                <w:sz w:val="28"/>
                <w:szCs w:val="28"/>
              </w:rPr>
              <w:tab/>
              <w:t>Clases de investigación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4.1.2  </w:t>
            </w:r>
            <w:r>
              <w:rPr>
                <w:sz w:val="28"/>
                <w:szCs w:val="28"/>
              </w:rPr>
              <w:tab/>
              <w:t>Tipos de conocimiento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4.1.3  </w:t>
            </w:r>
            <w:r>
              <w:rPr>
                <w:sz w:val="28"/>
                <w:szCs w:val="28"/>
              </w:rPr>
              <w:tab/>
              <w:t xml:space="preserve"> El conocimiento científico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4.1.4  </w:t>
            </w:r>
            <w:r>
              <w:rPr>
                <w:sz w:val="28"/>
                <w:szCs w:val="28"/>
              </w:rPr>
              <w:tab/>
              <w:t xml:space="preserve"> El método científico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4.1.5  </w:t>
            </w:r>
            <w:r>
              <w:rPr>
                <w:sz w:val="28"/>
                <w:szCs w:val="28"/>
              </w:rPr>
              <w:tab/>
              <w:t xml:space="preserve"> Características del método científico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4.1.6  </w:t>
            </w:r>
            <w:r>
              <w:rPr>
                <w:sz w:val="28"/>
                <w:szCs w:val="28"/>
              </w:rPr>
              <w:tab/>
              <w:t xml:space="preserve"> La investigación científica</w:t>
            </w:r>
          </w:p>
          <w:p w:rsidR="004E57D9" w:rsidRDefault="004E57D9" w:rsidP="004E5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4.1.7   La investigación Cualitativa y Cuantitativa</w:t>
            </w:r>
          </w:p>
          <w:p w:rsidR="005375A6" w:rsidRPr="00A12488" w:rsidRDefault="005375A6" w:rsidP="00A12488">
            <w:pPr>
              <w:jc w:val="both"/>
              <w:rPr>
                <w:rFonts w:ascii="Arial" w:hAnsi="Arial" w:cs="Arial"/>
              </w:rPr>
            </w:pP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A77CF4">
              <w:rPr>
                <w:bCs w:val="0"/>
                <w:sz w:val="24"/>
                <w:szCs w:val="24"/>
              </w:rPr>
              <w:lastRenderedPageBreak/>
              <w:t>REFERENCIAS BIBLIOGRÁFICAS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4E57D9" w:rsidRDefault="004E57D9" w:rsidP="004E57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BIBLIOGRAFÍA</w:t>
            </w:r>
          </w:p>
          <w:p w:rsidR="004E57D9" w:rsidRDefault="004E57D9" w:rsidP="004E57D9">
            <w:pPr>
              <w:jc w:val="center"/>
              <w:rPr>
                <w:b/>
                <w:sz w:val="28"/>
                <w:szCs w:val="28"/>
              </w:rPr>
            </w:pP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ALTHUSSER, Luis.  Ideología y aparatos ideológicos del Estado.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CAMARGO, Marina.  La sociología y sus conceptos fundamentales.  Universidad Javeriana.</w:t>
            </w:r>
          </w:p>
          <w:p w:rsidR="004E57D9" w:rsidRPr="000C5000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val="en-US"/>
              </w:rPr>
            </w:pPr>
            <w:r w:rsidRPr="000C5000">
              <w:rPr>
                <w:sz w:val="28"/>
                <w:szCs w:val="28"/>
                <w:lang w:val="en-US"/>
              </w:rPr>
              <w:t xml:space="preserve">GELLES, Richard. </w:t>
            </w:r>
            <w:proofErr w:type="spellStart"/>
            <w:r w:rsidRPr="000C5000">
              <w:rPr>
                <w:sz w:val="28"/>
                <w:szCs w:val="28"/>
                <w:lang w:val="en-US"/>
              </w:rPr>
              <w:t>Soci</w:t>
            </w:r>
            <w:r>
              <w:rPr>
                <w:sz w:val="28"/>
                <w:szCs w:val="28"/>
                <w:lang w:val="en-US"/>
              </w:rPr>
              <w:t>óloga</w:t>
            </w:r>
            <w:proofErr w:type="spellEnd"/>
            <w:r>
              <w:rPr>
                <w:sz w:val="28"/>
                <w:szCs w:val="28"/>
                <w:lang w:val="en-US"/>
              </w:rPr>
              <w:t>. Mc</w:t>
            </w:r>
            <w:r w:rsidRPr="000C5000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C5000">
              <w:rPr>
                <w:sz w:val="28"/>
                <w:szCs w:val="28"/>
                <w:lang w:val="en-US"/>
              </w:rPr>
              <w:t>Graw</w:t>
            </w:r>
            <w:proofErr w:type="spellEnd"/>
            <w:r w:rsidRPr="000C5000">
              <w:rPr>
                <w:sz w:val="28"/>
                <w:szCs w:val="28"/>
                <w:lang w:val="en-US"/>
              </w:rPr>
              <w:t xml:space="preserve"> Hill.</w:t>
            </w:r>
          </w:p>
          <w:p w:rsidR="004E57D9" w:rsidRPr="000C5000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C5000">
              <w:rPr>
                <w:sz w:val="28"/>
                <w:szCs w:val="28"/>
              </w:rPr>
              <w:t>Material: Naturaleza de la Estatificación.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USABU: Universidad de San Buenaventura.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De COSTER y F. </w:t>
            </w:r>
            <w:proofErr w:type="spellStart"/>
            <w:r>
              <w:rPr>
                <w:sz w:val="28"/>
                <w:szCs w:val="28"/>
              </w:rPr>
              <w:t>Hotyat</w:t>
            </w:r>
            <w:proofErr w:type="spellEnd"/>
            <w:r>
              <w:rPr>
                <w:sz w:val="28"/>
                <w:szCs w:val="28"/>
              </w:rPr>
              <w:t xml:space="preserve"> – Sociología Educativa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DURKHEIN, Emilio.  Educación y Sociología.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USABN.  Sociología Educativa.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MENDOZA.  </w:t>
            </w:r>
            <w:proofErr w:type="spellStart"/>
            <w:r>
              <w:rPr>
                <w:sz w:val="28"/>
                <w:szCs w:val="28"/>
              </w:rPr>
              <w:t>Intoducción</w:t>
            </w:r>
            <w:proofErr w:type="spellEnd"/>
            <w:r>
              <w:rPr>
                <w:sz w:val="28"/>
                <w:szCs w:val="28"/>
              </w:rPr>
              <w:t xml:space="preserve"> a las Ciencias Sociales 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ENGELS, Federico.  Origen de la familia, la propiedad privada y el estado.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T.B </w:t>
            </w:r>
            <w:proofErr w:type="spellStart"/>
            <w:r>
              <w:rPr>
                <w:sz w:val="28"/>
                <w:szCs w:val="28"/>
              </w:rPr>
              <w:t>Bottmore</w:t>
            </w:r>
            <w:proofErr w:type="spellEnd"/>
            <w:r>
              <w:rPr>
                <w:sz w:val="28"/>
                <w:szCs w:val="28"/>
              </w:rPr>
              <w:t xml:space="preserve">.  La Sociología como Crítica Social. </w:t>
            </w:r>
            <w:proofErr w:type="spellStart"/>
            <w:r>
              <w:rPr>
                <w:sz w:val="28"/>
                <w:szCs w:val="28"/>
              </w:rPr>
              <w:t>Pág</w:t>
            </w:r>
            <w:proofErr w:type="spellEnd"/>
            <w:r>
              <w:rPr>
                <w:sz w:val="28"/>
                <w:szCs w:val="28"/>
              </w:rPr>
              <w:t xml:space="preserve"> 187 a 207.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ICFES Violencia y Sociedad.  Editorial Fénix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TAMAYO </w:t>
            </w:r>
            <w:proofErr w:type="spellStart"/>
            <w:r>
              <w:rPr>
                <w:sz w:val="28"/>
                <w:szCs w:val="28"/>
              </w:rPr>
              <w:t>TAMAYO</w:t>
            </w:r>
            <w:proofErr w:type="spellEnd"/>
            <w:r>
              <w:rPr>
                <w:sz w:val="28"/>
                <w:szCs w:val="28"/>
              </w:rPr>
              <w:t>, Mario. El proceso de la Investigación Científica.</w:t>
            </w:r>
          </w:p>
          <w:p w:rsidR="004E57D9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HERNANDEZ SAMPIERI Roberto.  Metodología de la Investigación.</w:t>
            </w:r>
          </w:p>
          <w:p w:rsidR="004E57D9" w:rsidRPr="000C5000" w:rsidRDefault="004E57D9" w:rsidP="004E57D9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MUNICH LAURELES, Ernesto Ángel.  Métodos y Técnicas de la investigación.</w:t>
            </w:r>
          </w:p>
          <w:p w:rsidR="00E75601" w:rsidRPr="004E57D9" w:rsidRDefault="00E75601" w:rsidP="00A77CF4">
            <w:pPr>
              <w:jc w:val="both"/>
              <w:rPr>
                <w:rFonts w:ascii="Arial" w:hAnsi="Arial" w:cs="Arial"/>
              </w:rPr>
            </w:pPr>
          </w:p>
        </w:tc>
      </w:tr>
    </w:tbl>
    <w:p w:rsidR="005375A6" w:rsidRPr="00A77CF4" w:rsidRDefault="005375A6" w:rsidP="005375A6">
      <w:pPr>
        <w:rPr>
          <w:rFonts w:ascii="Arial" w:hAnsi="Arial" w:cs="Arial"/>
          <w:b/>
          <w:bCs/>
        </w:rPr>
      </w:pPr>
    </w:p>
    <w:p w:rsidR="005375A6" w:rsidRPr="00A77CF4" w:rsidRDefault="005375A6" w:rsidP="00437F1D">
      <w:pPr>
        <w:jc w:val="center"/>
        <w:rPr>
          <w:rFonts w:ascii="Arial" w:hAnsi="Arial" w:cs="Arial"/>
          <w:b/>
          <w:bCs/>
        </w:rPr>
      </w:pPr>
    </w:p>
    <w:sectPr w:rsidR="005375A6" w:rsidRPr="00A77CF4" w:rsidSect="003C49DC">
      <w:headerReference w:type="default" r:id="rId9"/>
      <w:footerReference w:type="even" r:id="rId10"/>
      <w:footerReference w:type="default" r:id="rId11"/>
      <w:pgSz w:w="12240" w:h="15840" w:code="1"/>
      <w:pgMar w:top="2268" w:right="1418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9C" w:rsidRDefault="003B619C" w:rsidP="00F110B1">
      <w:r>
        <w:separator/>
      </w:r>
    </w:p>
  </w:endnote>
  <w:endnote w:type="continuationSeparator" w:id="0">
    <w:p w:rsidR="003B619C" w:rsidRDefault="003B619C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B4" w:rsidRDefault="001B1D52">
    <w:r>
      <w:rPr>
        <w:noProof/>
        <w:lang w:val="es-CO" w:eastAsia="es-CO"/>
      </w:rPr>
      <w:drawing>
        <wp:inline distT="0" distB="0" distL="0" distR="0">
          <wp:extent cx="3314700" cy="3505200"/>
          <wp:effectExtent l="19050" t="0" r="0" b="0"/>
          <wp:docPr id="3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D" w:rsidRPr="00B25D75" w:rsidRDefault="00732BA7" w:rsidP="006F53CD">
    <w:pPr>
      <w:rPr>
        <w:rStyle w:val="Textoennegrita"/>
        <w:rFonts w:ascii="Arial" w:hAnsi="Arial" w:cs="Arial"/>
        <w:color w:val="5173AE"/>
        <w:sz w:val="18"/>
        <w:szCs w:val="18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3511550</wp:posOffset>
              </wp:positionH>
              <wp:positionV relativeFrom="paragraph">
                <wp:posOffset>-2469515</wp:posOffset>
              </wp:positionV>
              <wp:extent cx="2762250" cy="2752725"/>
              <wp:effectExtent l="0" t="0" r="3175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75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53D" w:rsidRDefault="001B1D52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2438400" cy="2581275"/>
                                <wp:effectExtent l="19050" t="0" r="0" b="0"/>
                                <wp:docPr id="2" name="Imagen 1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0" cy="2581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6.5pt;margin-top:-194.45pt;width:217.5pt;height:2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0yuA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" filled="f" stroked="f">
              <v:textbox>
                <w:txbxContent>
                  <w:p w:rsidR="00B4553D" w:rsidRDefault="001B1D52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2438400" cy="2581275"/>
                          <wp:effectExtent l="19050" t="0" r="0" b="0"/>
                          <wp:docPr id="2" name="Imagen 1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258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5D75" w:rsidRPr="00B25D75" w:rsidRDefault="00732BA7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89535</wp:posOffset>
              </wp:positionV>
              <wp:extent cx="4526280" cy="333375"/>
              <wp:effectExtent l="0" t="381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3CD" w:rsidRDefault="006210A4" w:rsidP="006F53CD">
                          <w:r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="006F53CD" w:rsidRPr="00B25D75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58pt;margin-top:7.05pt;width:356.4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A7gwIAABY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" stroked="f">
              <v:textbox>
                <w:txbxContent>
                  <w:p w:rsidR="006F53CD" w:rsidRDefault="006210A4" w:rsidP="006F53CD">
                    <w:r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 xml:space="preserve">            </w:t>
                    </w:r>
                    <w:r w:rsidR="006F53CD" w:rsidRPr="00B25D75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-631825</wp:posOffset>
              </wp:positionH>
              <wp:positionV relativeFrom="paragraph">
                <wp:posOffset>111125</wp:posOffset>
              </wp:positionV>
              <wp:extent cx="6515100" cy="0"/>
              <wp:effectExtent l="6350" t="6350" r="12700" b="1270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9.75pt;margin-top:8.75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" strokecolor="#00b050"/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4208145</wp:posOffset>
              </wp:positionH>
              <wp:positionV relativeFrom="paragraph">
                <wp:posOffset>51435</wp:posOffset>
              </wp:positionV>
              <wp:extent cx="1771650" cy="304800"/>
              <wp:effectExtent l="0" t="381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131" w:rsidRPr="00F16E63" w:rsidRDefault="00B74131" w:rsidP="00B74131">
                          <w:pPr>
                            <w:spacing w:before="100" w:beforeAutospacing="1"/>
                            <w:jc w:val="center"/>
                            <w:rPr>
                              <w:rFonts w:ascii="Calibri" w:hAnsi="Calibri"/>
                              <w:b/>
                              <w:color w:val="0000FF"/>
                            </w:rPr>
                          </w:pPr>
                          <w:r w:rsidRPr="00F16E63">
                            <w:rPr>
                              <w:rFonts w:ascii="Calibri" w:hAnsi="Calibri"/>
                              <w:b/>
                              <w:color w:val="0000FF"/>
                            </w:rPr>
                            <w:t>www.unicesar.edu.co</w:t>
                          </w:r>
                        </w:p>
                        <w:p w:rsidR="00B74131" w:rsidRPr="00DB7EBA" w:rsidRDefault="00B741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31.35pt;margin-top:4.05pt;width:139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1QhwIAABY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" stroked="f">
              <v:textbox>
                <w:txbxContent>
                  <w:p w:rsidR="00B74131" w:rsidRPr="00F16E63" w:rsidRDefault="00B74131" w:rsidP="00B74131">
                    <w:pPr>
                      <w:spacing w:before="100" w:beforeAutospacing="1"/>
                      <w:jc w:val="center"/>
                      <w:rPr>
                        <w:rFonts w:ascii="Calibri" w:hAnsi="Calibri"/>
                        <w:b/>
                        <w:color w:val="0000FF"/>
                      </w:rPr>
                    </w:pPr>
                    <w:r w:rsidRPr="00F16E63">
                      <w:rPr>
                        <w:rFonts w:ascii="Calibri" w:hAnsi="Calibri"/>
                        <w:b/>
                        <w:color w:val="0000FF"/>
                      </w:rPr>
                      <w:t>www.unicesar.edu.co</w:t>
                    </w:r>
                  </w:p>
                  <w:p w:rsidR="00B74131" w:rsidRPr="00DB7EBA" w:rsidRDefault="00B74131"/>
                </w:txbxContent>
              </v:textbox>
            </v:shape>
          </w:pict>
        </mc:Fallback>
      </mc:AlternateContent>
    </w:r>
  </w:p>
  <w:p w:rsidR="00B25D75" w:rsidRPr="00B25D75" w:rsidRDefault="00B25D7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9C" w:rsidRDefault="003B619C" w:rsidP="00F110B1">
      <w:r>
        <w:separator/>
      </w:r>
    </w:p>
  </w:footnote>
  <w:footnote w:type="continuationSeparator" w:id="0">
    <w:p w:rsidR="003B619C" w:rsidRDefault="003B619C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DC" w:rsidRDefault="00732BA7" w:rsidP="003C49DC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2359025</wp:posOffset>
              </wp:positionH>
              <wp:positionV relativeFrom="paragraph">
                <wp:posOffset>349885</wp:posOffset>
              </wp:positionV>
              <wp:extent cx="3620770" cy="561975"/>
              <wp:effectExtent l="0" t="0" r="1905" b="254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96F" w:rsidRPr="009B34EA" w:rsidRDefault="009B34EA" w:rsidP="0082096F">
                          <w:pPr>
                            <w:jc w:val="right"/>
                            <w:rPr>
                              <w:rStyle w:val="nfasissutil"/>
                              <w:rFonts w:ascii="Arial" w:hAnsi="Arial" w:cs="Arial"/>
                              <w:b/>
                            </w:rPr>
                          </w:pPr>
                          <w:r w:rsidRPr="009B34EA">
                            <w:rPr>
                              <w:rStyle w:val="nfasissutil"/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5.75pt;margin-top:27.55pt;width:285.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" filled="f" stroked="f">
              <v:textbox>
                <w:txbxContent>
                  <w:p w:rsidR="0082096F" w:rsidRPr="009B34EA" w:rsidRDefault="009B34EA" w:rsidP="0082096F">
                    <w:pPr>
                      <w:jc w:val="right"/>
                      <w:rPr>
                        <w:rStyle w:val="nfasissutil"/>
                        <w:rFonts w:ascii="Arial" w:hAnsi="Arial" w:cs="Arial"/>
                        <w:b/>
                      </w:rPr>
                    </w:pPr>
                    <w:r w:rsidRPr="009B34EA">
                      <w:rPr>
                        <w:rStyle w:val="nfasissutil"/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-109220</wp:posOffset>
              </wp:positionV>
              <wp:extent cx="2305050" cy="781050"/>
              <wp:effectExtent l="0" t="0" r="3175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B00" w:rsidRDefault="001B1D52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1924050" cy="619125"/>
                                <wp:effectExtent l="19050" t="0" r="0" b="0"/>
                                <wp:docPr id="1" name="Imagen 1" descr="EL NUEVO LOGO-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EL NUEVO LOGO-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8pt;margin-top:-8.6pt;width:181.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5agQIAABY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" stroked="f">
              <v:textbox>
                <w:txbxContent>
                  <w:p w:rsidR="00431B00" w:rsidRDefault="001B1D52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1924050" cy="619125"/>
                          <wp:effectExtent l="19050" t="0" r="0" b="0"/>
                          <wp:docPr id="1" name="Imagen 1" descr="EL NUEVO LOGO-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EL NUEVO LOGO-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597535</wp:posOffset>
              </wp:positionV>
              <wp:extent cx="5848350" cy="0"/>
              <wp:effectExtent l="6350" t="6985" r="12700" b="1206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.75pt;margin-top:47.05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89"/>
    <w:multiLevelType w:val="hybridMultilevel"/>
    <w:tmpl w:val="BF48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A4D"/>
    <w:multiLevelType w:val="hybridMultilevel"/>
    <w:tmpl w:val="23F4C01A"/>
    <w:lvl w:ilvl="0" w:tplc="9A46174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060D"/>
    <w:multiLevelType w:val="hybridMultilevel"/>
    <w:tmpl w:val="8FE6CEDA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3B3"/>
    <w:multiLevelType w:val="hybridMultilevel"/>
    <w:tmpl w:val="7BA02BF0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22F12"/>
    <w:multiLevelType w:val="multilevel"/>
    <w:tmpl w:val="1A300E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14B0BA9"/>
    <w:multiLevelType w:val="hybridMultilevel"/>
    <w:tmpl w:val="943AF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3CFA"/>
    <w:multiLevelType w:val="multilevel"/>
    <w:tmpl w:val="99BA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C995A1C"/>
    <w:multiLevelType w:val="hybridMultilevel"/>
    <w:tmpl w:val="E50C78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37B0A"/>
    <w:multiLevelType w:val="hybridMultilevel"/>
    <w:tmpl w:val="1B281D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1E8B"/>
    <w:multiLevelType w:val="hybridMultilevel"/>
    <w:tmpl w:val="943AF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36E46"/>
    <w:multiLevelType w:val="hybridMultilevel"/>
    <w:tmpl w:val="62C207D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55D47"/>
    <w:multiLevelType w:val="multilevel"/>
    <w:tmpl w:val="8D904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C31FED"/>
    <w:multiLevelType w:val="multilevel"/>
    <w:tmpl w:val="0A76B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38F30AF8"/>
    <w:multiLevelType w:val="multilevel"/>
    <w:tmpl w:val="E6CE1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4C4FAA"/>
    <w:multiLevelType w:val="multilevel"/>
    <w:tmpl w:val="D90AD1C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3A0C2517"/>
    <w:multiLevelType w:val="hybridMultilevel"/>
    <w:tmpl w:val="51489DD2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3A1C0C58"/>
    <w:multiLevelType w:val="hybridMultilevel"/>
    <w:tmpl w:val="6CEAAEF0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80A46"/>
    <w:multiLevelType w:val="hybridMultilevel"/>
    <w:tmpl w:val="A888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62426"/>
    <w:multiLevelType w:val="hybridMultilevel"/>
    <w:tmpl w:val="60ECC21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62CEF"/>
    <w:multiLevelType w:val="hybridMultilevel"/>
    <w:tmpl w:val="0BB2E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D23A7"/>
    <w:multiLevelType w:val="hybridMultilevel"/>
    <w:tmpl w:val="0928BA46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4007B"/>
    <w:multiLevelType w:val="multilevel"/>
    <w:tmpl w:val="3FD64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527708"/>
    <w:multiLevelType w:val="hybridMultilevel"/>
    <w:tmpl w:val="999A338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16509"/>
    <w:multiLevelType w:val="hybridMultilevel"/>
    <w:tmpl w:val="75720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82DDA"/>
    <w:multiLevelType w:val="multilevel"/>
    <w:tmpl w:val="8F180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8F57537"/>
    <w:multiLevelType w:val="hybridMultilevel"/>
    <w:tmpl w:val="329253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35675"/>
    <w:multiLevelType w:val="hybridMultilevel"/>
    <w:tmpl w:val="0F268FAE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5661F8"/>
    <w:multiLevelType w:val="hybridMultilevel"/>
    <w:tmpl w:val="8664188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A126C"/>
    <w:multiLevelType w:val="hybridMultilevel"/>
    <w:tmpl w:val="C2DAC68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81CBB"/>
    <w:multiLevelType w:val="hybridMultilevel"/>
    <w:tmpl w:val="358209B0"/>
    <w:lvl w:ilvl="0" w:tplc="555E6E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42EEF"/>
    <w:multiLevelType w:val="multilevel"/>
    <w:tmpl w:val="F1341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8B1122"/>
    <w:multiLevelType w:val="multilevel"/>
    <w:tmpl w:val="ED543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1C90EA8"/>
    <w:multiLevelType w:val="hybridMultilevel"/>
    <w:tmpl w:val="F52E8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9708E"/>
    <w:multiLevelType w:val="multilevel"/>
    <w:tmpl w:val="76E0ED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8BE5602"/>
    <w:multiLevelType w:val="multilevel"/>
    <w:tmpl w:val="9098C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A4035A4"/>
    <w:multiLevelType w:val="multilevel"/>
    <w:tmpl w:val="03E6D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06729C"/>
    <w:multiLevelType w:val="hybridMultilevel"/>
    <w:tmpl w:val="10ACF32E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2"/>
  </w:num>
  <w:num w:numId="5">
    <w:abstractNumId w:val="17"/>
  </w:num>
  <w:num w:numId="6">
    <w:abstractNumId w:val="8"/>
  </w:num>
  <w:num w:numId="7">
    <w:abstractNumId w:val="18"/>
  </w:num>
  <w:num w:numId="8">
    <w:abstractNumId w:val="28"/>
  </w:num>
  <w:num w:numId="9">
    <w:abstractNumId w:val="10"/>
  </w:num>
  <w:num w:numId="10">
    <w:abstractNumId w:val="34"/>
  </w:num>
  <w:num w:numId="11">
    <w:abstractNumId w:val="23"/>
  </w:num>
  <w:num w:numId="12">
    <w:abstractNumId w:val="0"/>
  </w:num>
  <w:num w:numId="13">
    <w:abstractNumId w:val="20"/>
  </w:num>
  <w:num w:numId="14">
    <w:abstractNumId w:val="16"/>
  </w:num>
  <w:num w:numId="15">
    <w:abstractNumId w:val="27"/>
  </w:num>
  <w:num w:numId="16">
    <w:abstractNumId w:val="3"/>
  </w:num>
  <w:num w:numId="17">
    <w:abstractNumId w:val="2"/>
  </w:num>
  <w:num w:numId="18">
    <w:abstractNumId w:val="36"/>
  </w:num>
  <w:num w:numId="19">
    <w:abstractNumId w:val="26"/>
  </w:num>
  <w:num w:numId="20">
    <w:abstractNumId w:val="22"/>
  </w:num>
  <w:num w:numId="21">
    <w:abstractNumId w:val="30"/>
  </w:num>
  <w:num w:numId="22">
    <w:abstractNumId w:val="21"/>
  </w:num>
  <w:num w:numId="23">
    <w:abstractNumId w:val="11"/>
  </w:num>
  <w:num w:numId="24">
    <w:abstractNumId w:val="13"/>
  </w:num>
  <w:num w:numId="25">
    <w:abstractNumId w:val="4"/>
  </w:num>
  <w:num w:numId="26">
    <w:abstractNumId w:val="7"/>
  </w:num>
  <w:num w:numId="27">
    <w:abstractNumId w:val="24"/>
  </w:num>
  <w:num w:numId="28">
    <w:abstractNumId w:val="12"/>
  </w:num>
  <w:num w:numId="29">
    <w:abstractNumId w:val="14"/>
  </w:num>
  <w:num w:numId="30">
    <w:abstractNumId w:val="31"/>
  </w:num>
  <w:num w:numId="31">
    <w:abstractNumId w:val="35"/>
  </w:num>
  <w:num w:numId="32">
    <w:abstractNumId w:val="33"/>
  </w:num>
  <w:num w:numId="33">
    <w:abstractNumId w:val="19"/>
  </w:num>
  <w:num w:numId="34">
    <w:abstractNumId w:val="15"/>
  </w:num>
  <w:num w:numId="35">
    <w:abstractNumId w:val="29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8"/>
    <w:rsid w:val="00006718"/>
    <w:rsid w:val="00034B85"/>
    <w:rsid w:val="000408ED"/>
    <w:rsid w:val="00044FB4"/>
    <w:rsid w:val="0005499B"/>
    <w:rsid w:val="00065960"/>
    <w:rsid w:val="000875C3"/>
    <w:rsid w:val="000903E8"/>
    <w:rsid w:val="000A22D0"/>
    <w:rsid w:val="000D6253"/>
    <w:rsid w:val="00110536"/>
    <w:rsid w:val="00197B34"/>
    <w:rsid w:val="001B1D52"/>
    <w:rsid w:val="00203FFE"/>
    <w:rsid w:val="00212C04"/>
    <w:rsid w:val="00247FC7"/>
    <w:rsid w:val="00261AB7"/>
    <w:rsid w:val="0026334F"/>
    <w:rsid w:val="00302B91"/>
    <w:rsid w:val="003361BC"/>
    <w:rsid w:val="00345166"/>
    <w:rsid w:val="00353E4D"/>
    <w:rsid w:val="0035427C"/>
    <w:rsid w:val="00355BE4"/>
    <w:rsid w:val="00376049"/>
    <w:rsid w:val="00382D79"/>
    <w:rsid w:val="00386FFF"/>
    <w:rsid w:val="003B619C"/>
    <w:rsid w:val="003C49DC"/>
    <w:rsid w:val="003D6AAD"/>
    <w:rsid w:val="003E2ABF"/>
    <w:rsid w:val="003E6EE6"/>
    <w:rsid w:val="003E7A4E"/>
    <w:rsid w:val="004243F2"/>
    <w:rsid w:val="00431B00"/>
    <w:rsid w:val="00437F1D"/>
    <w:rsid w:val="004641D4"/>
    <w:rsid w:val="0047314F"/>
    <w:rsid w:val="004732A3"/>
    <w:rsid w:val="004A7D2F"/>
    <w:rsid w:val="004C3DB3"/>
    <w:rsid w:val="004C4558"/>
    <w:rsid w:val="004E57D9"/>
    <w:rsid w:val="00517ED4"/>
    <w:rsid w:val="00531FD4"/>
    <w:rsid w:val="00536CFD"/>
    <w:rsid w:val="005375A6"/>
    <w:rsid w:val="00542897"/>
    <w:rsid w:val="00573719"/>
    <w:rsid w:val="00580263"/>
    <w:rsid w:val="00583A65"/>
    <w:rsid w:val="00595770"/>
    <w:rsid w:val="005C692C"/>
    <w:rsid w:val="005E27C2"/>
    <w:rsid w:val="0060383C"/>
    <w:rsid w:val="00612BE9"/>
    <w:rsid w:val="00615729"/>
    <w:rsid w:val="006210A4"/>
    <w:rsid w:val="00650917"/>
    <w:rsid w:val="00663C8E"/>
    <w:rsid w:val="00663C91"/>
    <w:rsid w:val="0067695D"/>
    <w:rsid w:val="006907BC"/>
    <w:rsid w:val="006A343C"/>
    <w:rsid w:val="006B29B7"/>
    <w:rsid w:val="006C201F"/>
    <w:rsid w:val="006D7D87"/>
    <w:rsid w:val="006E49BC"/>
    <w:rsid w:val="006E7482"/>
    <w:rsid w:val="006E7EE9"/>
    <w:rsid w:val="006F53CD"/>
    <w:rsid w:val="006F5455"/>
    <w:rsid w:val="00732BA7"/>
    <w:rsid w:val="00755EFE"/>
    <w:rsid w:val="00763D15"/>
    <w:rsid w:val="007827DB"/>
    <w:rsid w:val="007851E0"/>
    <w:rsid w:val="00785657"/>
    <w:rsid w:val="00795A3B"/>
    <w:rsid w:val="007974EA"/>
    <w:rsid w:val="007A40D7"/>
    <w:rsid w:val="007B09D8"/>
    <w:rsid w:val="007B56E3"/>
    <w:rsid w:val="007C53C7"/>
    <w:rsid w:val="007C5DF3"/>
    <w:rsid w:val="007E15CC"/>
    <w:rsid w:val="007E3B79"/>
    <w:rsid w:val="007F19C7"/>
    <w:rsid w:val="007F3395"/>
    <w:rsid w:val="0082096F"/>
    <w:rsid w:val="008247E6"/>
    <w:rsid w:val="0084446A"/>
    <w:rsid w:val="0089018C"/>
    <w:rsid w:val="008B6170"/>
    <w:rsid w:val="008D5AB6"/>
    <w:rsid w:val="008D608B"/>
    <w:rsid w:val="008D7D46"/>
    <w:rsid w:val="008E3737"/>
    <w:rsid w:val="008E7164"/>
    <w:rsid w:val="00901E07"/>
    <w:rsid w:val="00907448"/>
    <w:rsid w:val="0092455C"/>
    <w:rsid w:val="00926AB8"/>
    <w:rsid w:val="009341D8"/>
    <w:rsid w:val="00962C7D"/>
    <w:rsid w:val="00965FC0"/>
    <w:rsid w:val="009748DE"/>
    <w:rsid w:val="0098069C"/>
    <w:rsid w:val="00982676"/>
    <w:rsid w:val="00994402"/>
    <w:rsid w:val="009A405D"/>
    <w:rsid w:val="009B34EA"/>
    <w:rsid w:val="009C6EB6"/>
    <w:rsid w:val="009D4444"/>
    <w:rsid w:val="009D6205"/>
    <w:rsid w:val="009F40A3"/>
    <w:rsid w:val="00A00DFE"/>
    <w:rsid w:val="00A106B0"/>
    <w:rsid w:val="00A10A30"/>
    <w:rsid w:val="00A114F5"/>
    <w:rsid w:val="00A12488"/>
    <w:rsid w:val="00A247C1"/>
    <w:rsid w:val="00A317B9"/>
    <w:rsid w:val="00A77CF4"/>
    <w:rsid w:val="00A9214A"/>
    <w:rsid w:val="00AA7067"/>
    <w:rsid w:val="00AB1DE3"/>
    <w:rsid w:val="00AF12D7"/>
    <w:rsid w:val="00B0646F"/>
    <w:rsid w:val="00B10DFB"/>
    <w:rsid w:val="00B25D75"/>
    <w:rsid w:val="00B2630C"/>
    <w:rsid w:val="00B4553D"/>
    <w:rsid w:val="00B6196E"/>
    <w:rsid w:val="00B703DE"/>
    <w:rsid w:val="00B74131"/>
    <w:rsid w:val="00B826A4"/>
    <w:rsid w:val="00BA3888"/>
    <w:rsid w:val="00BB6E74"/>
    <w:rsid w:val="00BC28B9"/>
    <w:rsid w:val="00BC480E"/>
    <w:rsid w:val="00BE22E9"/>
    <w:rsid w:val="00BE79EF"/>
    <w:rsid w:val="00BE79F8"/>
    <w:rsid w:val="00C001EB"/>
    <w:rsid w:val="00C00FC3"/>
    <w:rsid w:val="00C0215E"/>
    <w:rsid w:val="00C1014E"/>
    <w:rsid w:val="00C136C2"/>
    <w:rsid w:val="00C71399"/>
    <w:rsid w:val="00CA0B6A"/>
    <w:rsid w:val="00CB3226"/>
    <w:rsid w:val="00CE6FF4"/>
    <w:rsid w:val="00CE7A20"/>
    <w:rsid w:val="00D0377B"/>
    <w:rsid w:val="00D2489E"/>
    <w:rsid w:val="00D24FB4"/>
    <w:rsid w:val="00D45079"/>
    <w:rsid w:val="00D5407F"/>
    <w:rsid w:val="00D54527"/>
    <w:rsid w:val="00D6735E"/>
    <w:rsid w:val="00D9234A"/>
    <w:rsid w:val="00DB474D"/>
    <w:rsid w:val="00DB7EBA"/>
    <w:rsid w:val="00DC00B2"/>
    <w:rsid w:val="00DE4F3E"/>
    <w:rsid w:val="00DF2BA0"/>
    <w:rsid w:val="00DF3636"/>
    <w:rsid w:val="00E37F29"/>
    <w:rsid w:val="00E56809"/>
    <w:rsid w:val="00E569B2"/>
    <w:rsid w:val="00E60308"/>
    <w:rsid w:val="00E70659"/>
    <w:rsid w:val="00E75601"/>
    <w:rsid w:val="00E80F5D"/>
    <w:rsid w:val="00EB123F"/>
    <w:rsid w:val="00EC2561"/>
    <w:rsid w:val="00ED34C4"/>
    <w:rsid w:val="00EF3844"/>
    <w:rsid w:val="00F00B73"/>
    <w:rsid w:val="00F034A0"/>
    <w:rsid w:val="00F1036C"/>
    <w:rsid w:val="00F110B1"/>
    <w:rsid w:val="00F128AC"/>
    <w:rsid w:val="00F1622F"/>
    <w:rsid w:val="00F16E63"/>
    <w:rsid w:val="00F34C98"/>
    <w:rsid w:val="00F51086"/>
    <w:rsid w:val="00F71EA9"/>
    <w:rsid w:val="00FB61FD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D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7F1D"/>
    <w:pPr>
      <w:keepNext/>
      <w:spacing w:before="100" w:beforeAutospacing="1" w:after="100" w:afterAutospacing="1"/>
      <w:jc w:val="center"/>
      <w:outlineLvl w:val="0"/>
    </w:pPr>
    <w:rPr>
      <w:rFonts w:ascii="Arial" w:eastAsia="SimSun" w:hAnsi="Arial" w:cs="Arial"/>
      <w:b/>
      <w:bCs/>
      <w:sz w:val="20"/>
      <w:szCs w:val="20"/>
      <w:lang w:val="es-CO" w:eastAsia="zh-CN"/>
    </w:rPr>
  </w:style>
  <w:style w:type="paragraph" w:styleId="Ttulo2">
    <w:name w:val="heading 2"/>
    <w:basedOn w:val="Normal"/>
    <w:next w:val="Normal"/>
    <w:link w:val="Ttulo2Car"/>
    <w:qFormat/>
    <w:rsid w:val="00437F1D"/>
    <w:pPr>
      <w:keepNext/>
      <w:spacing w:before="100" w:beforeAutospacing="1" w:after="100" w:afterAutospacing="1"/>
      <w:outlineLvl w:val="1"/>
    </w:pPr>
    <w:rPr>
      <w:rFonts w:eastAsia="SimSun"/>
      <w:b/>
      <w:bCs/>
      <w:sz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437F1D"/>
    <w:pPr>
      <w:keepNext/>
      <w:jc w:val="center"/>
      <w:outlineLvl w:val="2"/>
    </w:pPr>
    <w:rPr>
      <w:rFonts w:eastAsia="SimSun"/>
      <w:b/>
      <w:bCs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6E49BC"/>
    <w:rPr>
      <w:i/>
      <w:iCs/>
      <w:color w:val="808080"/>
    </w:rPr>
  </w:style>
  <w:style w:type="character" w:styleId="nfasis">
    <w:name w:val="Emphasis"/>
    <w:basedOn w:val="Fuentedeprrafopredeter"/>
    <w:qFormat/>
    <w:rsid w:val="0082096F"/>
    <w:rPr>
      <w:i/>
      <w:iCs/>
    </w:rPr>
  </w:style>
  <w:style w:type="character" w:styleId="Hipervnculo">
    <w:name w:val="Hyperlink"/>
    <w:basedOn w:val="Fuentedeprrafopredeter"/>
    <w:rsid w:val="006210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35E"/>
    <w:pPr>
      <w:ind w:left="708"/>
    </w:pPr>
  </w:style>
  <w:style w:type="character" w:customStyle="1" w:styleId="Ttulo1Car">
    <w:name w:val="Título 1 Car"/>
    <w:basedOn w:val="Fuentedeprrafopredeter"/>
    <w:link w:val="Ttulo1"/>
    <w:rsid w:val="00437F1D"/>
    <w:rPr>
      <w:rFonts w:ascii="Arial" w:eastAsia="SimSun" w:hAnsi="Arial" w:cs="Arial"/>
      <w:b/>
      <w:bCs/>
      <w:lang w:eastAsia="zh-CN"/>
    </w:rPr>
  </w:style>
  <w:style w:type="character" w:customStyle="1" w:styleId="Ttulo2Car">
    <w:name w:val="Título 2 Car"/>
    <w:basedOn w:val="Fuentedeprrafopredeter"/>
    <w:link w:val="Ttulo2"/>
    <w:rsid w:val="00437F1D"/>
    <w:rPr>
      <w:rFonts w:eastAsia="SimSun"/>
      <w:b/>
      <w:bCs/>
      <w:szCs w:val="24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437F1D"/>
    <w:rPr>
      <w:rFonts w:eastAsia="SimSun"/>
      <w:b/>
      <w:bCs/>
      <w:sz w:val="24"/>
      <w:szCs w:val="24"/>
      <w:lang w:val="es-ES" w:eastAsia="zh-CN"/>
    </w:rPr>
  </w:style>
  <w:style w:type="character" w:customStyle="1" w:styleId="spelle">
    <w:name w:val="spelle"/>
    <w:basedOn w:val="Fuentedeprrafopredeter"/>
    <w:rsid w:val="00437F1D"/>
  </w:style>
  <w:style w:type="paragraph" w:styleId="Sangra2detindependiente">
    <w:name w:val="Body Text Indent 2"/>
    <w:basedOn w:val="Normal"/>
    <w:link w:val="Sangra2detindependienteCar"/>
    <w:rsid w:val="00437F1D"/>
    <w:pPr>
      <w:spacing w:before="100" w:beforeAutospacing="1" w:after="100" w:afterAutospacing="1"/>
      <w:ind w:left="214"/>
    </w:pPr>
    <w:rPr>
      <w:rFonts w:ascii="Arial" w:eastAsia="SimSun" w:hAnsi="Arial" w:cs="Arial"/>
      <w:bCs/>
      <w:sz w:val="20"/>
      <w:szCs w:val="20"/>
      <w:lang w:val="es-CO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37F1D"/>
    <w:rPr>
      <w:rFonts w:ascii="Arial" w:eastAsia="SimSun" w:hAnsi="Arial" w:cs="Arial"/>
      <w:bCs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7CF4"/>
    <w:pPr>
      <w:spacing w:after="120"/>
    </w:pPr>
    <w:rPr>
      <w:rFonts w:eastAsia="SimSu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7CF4"/>
    <w:rPr>
      <w:rFonts w:eastAsia="SimSu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D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7F1D"/>
    <w:pPr>
      <w:keepNext/>
      <w:spacing w:before="100" w:beforeAutospacing="1" w:after="100" w:afterAutospacing="1"/>
      <w:jc w:val="center"/>
      <w:outlineLvl w:val="0"/>
    </w:pPr>
    <w:rPr>
      <w:rFonts w:ascii="Arial" w:eastAsia="SimSun" w:hAnsi="Arial" w:cs="Arial"/>
      <w:b/>
      <w:bCs/>
      <w:sz w:val="20"/>
      <w:szCs w:val="20"/>
      <w:lang w:val="es-CO" w:eastAsia="zh-CN"/>
    </w:rPr>
  </w:style>
  <w:style w:type="paragraph" w:styleId="Ttulo2">
    <w:name w:val="heading 2"/>
    <w:basedOn w:val="Normal"/>
    <w:next w:val="Normal"/>
    <w:link w:val="Ttulo2Car"/>
    <w:qFormat/>
    <w:rsid w:val="00437F1D"/>
    <w:pPr>
      <w:keepNext/>
      <w:spacing w:before="100" w:beforeAutospacing="1" w:after="100" w:afterAutospacing="1"/>
      <w:outlineLvl w:val="1"/>
    </w:pPr>
    <w:rPr>
      <w:rFonts w:eastAsia="SimSun"/>
      <w:b/>
      <w:bCs/>
      <w:sz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437F1D"/>
    <w:pPr>
      <w:keepNext/>
      <w:jc w:val="center"/>
      <w:outlineLvl w:val="2"/>
    </w:pPr>
    <w:rPr>
      <w:rFonts w:eastAsia="SimSun"/>
      <w:b/>
      <w:bCs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6E49BC"/>
    <w:rPr>
      <w:i/>
      <w:iCs/>
      <w:color w:val="808080"/>
    </w:rPr>
  </w:style>
  <w:style w:type="character" w:styleId="nfasis">
    <w:name w:val="Emphasis"/>
    <w:basedOn w:val="Fuentedeprrafopredeter"/>
    <w:qFormat/>
    <w:rsid w:val="0082096F"/>
    <w:rPr>
      <w:i/>
      <w:iCs/>
    </w:rPr>
  </w:style>
  <w:style w:type="character" w:styleId="Hipervnculo">
    <w:name w:val="Hyperlink"/>
    <w:basedOn w:val="Fuentedeprrafopredeter"/>
    <w:rsid w:val="006210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35E"/>
    <w:pPr>
      <w:ind w:left="708"/>
    </w:pPr>
  </w:style>
  <w:style w:type="character" w:customStyle="1" w:styleId="Ttulo1Car">
    <w:name w:val="Título 1 Car"/>
    <w:basedOn w:val="Fuentedeprrafopredeter"/>
    <w:link w:val="Ttulo1"/>
    <w:rsid w:val="00437F1D"/>
    <w:rPr>
      <w:rFonts w:ascii="Arial" w:eastAsia="SimSun" w:hAnsi="Arial" w:cs="Arial"/>
      <w:b/>
      <w:bCs/>
      <w:lang w:eastAsia="zh-CN"/>
    </w:rPr>
  </w:style>
  <w:style w:type="character" w:customStyle="1" w:styleId="Ttulo2Car">
    <w:name w:val="Título 2 Car"/>
    <w:basedOn w:val="Fuentedeprrafopredeter"/>
    <w:link w:val="Ttulo2"/>
    <w:rsid w:val="00437F1D"/>
    <w:rPr>
      <w:rFonts w:eastAsia="SimSun"/>
      <w:b/>
      <w:bCs/>
      <w:szCs w:val="24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437F1D"/>
    <w:rPr>
      <w:rFonts w:eastAsia="SimSun"/>
      <w:b/>
      <w:bCs/>
      <w:sz w:val="24"/>
      <w:szCs w:val="24"/>
      <w:lang w:val="es-ES" w:eastAsia="zh-CN"/>
    </w:rPr>
  </w:style>
  <w:style w:type="character" w:customStyle="1" w:styleId="spelle">
    <w:name w:val="spelle"/>
    <w:basedOn w:val="Fuentedeprrafopredeter"/>
    <w:rsid w:val="00437F1D"/>
  </w:style>
  <w:style w:type="paragraph" w:styleId="Sangra2detindependiente">
    <w:name w:val="Body Text Indent 2"/>
    <w:basedOn w:val="Normal"/>
    <w:link w:val="Sangra2detindependienteCar"/>
    <w:rsid w:val="00437F1D"/>
    <w:pPr>
      <w:spacing w:before="100" w:beforeAutospacing="1" w:after="100" w:afterAutospacing="1"/>
      <w:ind w:left="214"/>
    </w:pPr>
    <w:rPr>
      <w:rFonts w:ascii="Arial" w:eastAsia="SimSun" w:hAnsi="Arial" w:cs="Arial"/>
      <w:bCs/>
      <w:sz w:val="20"/>
      <w:szCs w:val="20"/>
      <w:lang w:val="es-CO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37F1D"/>
    <w:rPr>
      <w:rFonts w:ascii="Arial" w:eastAsia="SimSun" w:hAnsi="Arial" w:cs="Arial"/>
      <w:bCs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7CF4"/>
    <w:pPr>
      <w:spacing w:after="120"/>
    </w:pPr>
    <w:rPr>
      <w:rFonts w:eastAsia="SimSu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7CF4"/>
    <w:rPr>
      <w:rFonts w:eastAsia="SimSu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zposada.UPC\Mis%20documentos\Plantilla%20Hoja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6620-3B47-4488-BD87-22BDF185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membrete</Template>
  <TotalTime>0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UNICESAR</Company>
  <LinksUpToDate>false</LinksUpToDate>
  <CharactersWithSpaces>5231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mailto:matematicas@unicesar.edu.co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luzposada</dc:creator>
  <cp:lastModifiedBy>unicesar</cp:lastModifiedBy>
  <cp:revision>2</cp:revision>
  <cp:lastPrinted>2010-05-04T20:27:00Z</cp:lastPrinted>
  <dcterms:created xsi:type="dcterms:W3CDTF">2014-06-27T22:50:00Z</dcterms:created>
  <dcterms:modified xsi:type="dcterms:W3CDTF">2014-06-27T22:50:00Z</dcterms:modified>
</cp:coreProperties>
</file>